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山东水利技师学院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212121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学生教导队服装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询价公告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山东水利技师学院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拟采购学生教导队服装，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公开询价采购，欢迎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符合条件的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供应商前来参与。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采购人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山东水利技师学院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  址：山东省淄博市淄川区松龄西路498号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二、项目名称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学生教导队服装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项目</w:t>
      </w:r>
    </w:p>
    <w:p>
      <w:pPr>
        <w:widowControl/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项目编号：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SDSLJSXY20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2210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项目控制价：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26840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元（含税、运输等全部费用）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三、供货及时间要求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（一）采购清单（见附件）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供货时间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供货时间为接到甲方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通知后10日内送达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  <w:t>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送货地点：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山东水利技师学院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山东省淄博市淄川区松龄西路498号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、结算方式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送货完毕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，验收合格之日起十五日内支付货款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%。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、评审办法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评审小组对各供应商报价文件进行评审，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对提供的样品进行评价，采用综合评价法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确定成交供应商。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、报价时间及报价方式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报价截止时间：202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:00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报价方式：将报价文件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和样品在规定时间前送达学院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）响应报价文件组成包含：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 单位营业执照副本复印件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加盖单位公章。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单位全权代表身份证复印件，加盖单位公章。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 由全权代表签字并加盖公章的清单报价表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必须报出全费用单价和总价。报价包括税费、运输、包装等所有费用。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4.单位相关业绩、荣誉证书、检验报告等证明实力的材料。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七、说明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供应商按照采购清单提供样品，所有样品统一放置于包装袋内，并附有供应商标识的标签。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最终采购清单内容甲方有权作出调整。</w:t>
      </w:r>
    </w:p>
    <w:p>
      <w:pPr>
        <w:widowControl/>
        <w:spacing w:line="360" w:lineRule="auto"/>
        <w:ind w:firstLine="643" w:firstLineChars="20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、联系人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刘老师  13581024455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孙老师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13853355027</w:t>
      </w: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</w:pPr>
    </w:p>
    <w:p>
      <w:pPr>
        <w:pStyle w:val="10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4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eastAsia="zh-CN"/>
        </w:rPr>
        <w:t>附：采购</w:t>
      </w: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</w:rPr>
        <w:t>清单</w:t>
      </w:r>
    </w:p>
    <w:tbl>
      <w:tblPr>
        <w:tblStyle w:val="8"/>
        <w:tblW w:w="51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33"/>
        <w:gridCol w:w="2916"/>
        <w:gridCol w:w="3799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款式</w:t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主要技术参数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迷彩服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53440" cy="853440"/>
                  <wp:effectExtent l="0" t="0" r="0" b="0"/>
                  <wp:docPr id="4" name="图片 4" descr="46c107d4f123eb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46c107d4f123eb5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规格尺寸：160/76--190/116号码齐全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功能：超强耐磨、耐刮，腋窝透气、排汗、排湿透气，臀部两侧使用双层面料，结实耐用，袖口可以调节松紧，训练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袖口收紧方便活动，耐脏，易清洗，不缩水。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面料：07数码混纺迷彩布，耐磨抗刮，防静电、辐射面料。加固线+检验戳+洗水标+束腰绳+固定口袋绳。     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布料纤维含量：20%棉、60%涤、维纶20%。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绿色注塑钩锦丝搭扣刺面：2.5cm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绿色注塑钩锦丝搭扣主面：2.5cm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颜色：07数码迷彩色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体能服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1499870"/>
                  <wp:effectExtent l="0" t="0" r="3175" b="0"/>
                  <wp:docPr id="3" name="图片 3" descr="7913fce37de020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7913fce37de020d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149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79" w:type="pct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功能性纤维面料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，由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聚对苯二甲酸丙二醇酯（PTT）纤维制成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具有固有的舒适性、柔软、蓬松、易染色、色彩明亮以及耐用等特性，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功能：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采用双针织法，内里吸汗，外里透气性好，裆部加固，耐磨防刮。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迷彩帽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827405" cy="1102360"/>
                  <wp:effectExtent l="0" t="0" r="10795" b="10160"/>
                  <wp:docPr id="6" name="图片 6" descr="1ff7fb3dd5fc5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ff7fb3dd5fc50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面料：数码迷彩作训混纺迷彩布，耐磨抗刮，防静电、辐射面料，轻便宜于洗涤。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布料纤维含量：20%棉、60%涤、维纶20%。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颜色：数码迷彩色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内腰带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748665"/>
                  <wp:effectExtent l="0" t="0" r="3175" b="13335"/>
                  <wp:docPr id="9" name="图片 9" descr="641a64ed6e3d6f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641a64ed6e3d6f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性能：17内腰带宽3.5厘米，带头宽4厘米，带厚0.2厘米，腰带长110cm--130cm左右。腰带的实用长度由卡扣调节。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材质：尼龙、锌合金扣头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功能：采用尼龙材料，结实耐用，抗压和耐磨性好。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外腰带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7760" cy="749935"/>
                  <wp:effectExtent l="0" t="0" r="0" b="12065"/>
                  <wp:docPr id="1" name="图片 1" descr="-7d19146063f2450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-7d19146063f2450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6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尺寸：腰带宽5厘米，带头宽6厘米，带厚0.35厘米，腰带长115cm--125cm左右。腰带的实用长度由卡扣调节。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材质：纤维、平滑扣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尺码：小号/大号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功能：采用树脂材料，里插的韧性好，结实耐用，抗压和耐磨性好。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肩章臂章胸章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15060" cy="1381125"/>
                  <wp:effectExtent l="0" t="0" r="12700" b="5715"/>
                  <wp:docPr id="8" name="图片 8" descr="5b816604a525b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5b816604a525bbc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迷彩鞋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1124585" cy="843280"/>
                  <wp:effectExtent l="0" t="0" r="0" b="0"/>
                  <wp:docPr id="2" name="图片 2" descr="-624b1b79fd2946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-624b1b79fd2946e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585" cy="843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鞋面内里材质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鞋面材质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：军用迷彩布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适用季节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春秋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功能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轻质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风格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鞋头款式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圆头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闭合方式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系带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跟底款式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平跟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图案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迷彩拼色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流行元素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皮革拼接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礼宾服外纠察腰带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26515" cy="1326515"/>
                  <wp:effectExtent l="0" t="0" r="6985" b="698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32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礼宾服肩章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95755" cy="713105"/>
                  <wp:effectExtent l="0" t="0" r="4445" b="10795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95755" cy="713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礼宾服肩章扣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492250" cy="1330325"/>
                  <wp:effectExtent l="0" t="0" r="12700" b="3175"/>
                  <wp:docPr id="10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33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礼宾服胸章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859790" cy="1577975"/>
                  <wp:effectExtent l="0" t="0" r="3175" b="16510"/>
                  <wp:docPr id="11" name="图片 11" descr="退学人员存档IMG_20220707_123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退学人员存档IMG_20220707_12322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859790" cy="157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礼宾服领带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835025" cy="1703705"/>
                  <wp:effectExtent l="0" t="0" r="3175" b="10795"/>
                  <wp:docPr id="1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170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礼宾服领花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673225" cy="1177290"/>
                  <wp:effectExtent l="0" t="0" r="3175" b="3810"/>
                  <wp:docPr id="17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225" cy="1177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</w:trPr>
        <w:tc>
          <w:tcPr>
            <w:tcW w:w="32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20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礼宾白手套</w:t>
            </w:r>
          </w:p>
        </w:tc>
        <w:tc>
          <w:tcPr>
            <w:tcW w:w="167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128395" cy="1363980"/>
                  <wp:effectExtent l="0" t="0" r="14605" b="7620"/>
                  <wp:docPr id="1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28395" cy="136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9" w:type="pct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按图片提供</w:t>
            </w:r>
          </w:p>
        </w:tc>
        <w:tc>
          <w:tcPr>
            <w:tcW w:w="40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mUwZTVlODU4NjMwMGFhYjc1ZTY1YTk0YzhkNTgifQ=="/>
  </w:docVars>
  <w:rsids>
    <w:rsidRoot w:val="024E41D7"/>
    <w:rsid w:val="024E41D7"/>
    <w:rsid w:val="04D66928"/>
    <w:rsid w:val="0B1C379E"/>
    <w:rsid w:val="170D6AE1"/>
    <w:rsid w:val="18801B60"/>
    <w:rsid w:val="19413AB7"/>
    <w:rsid w:val="1FA67F86"/>
    <w:rsid w:val="20CC12BA"/>
    <w:rsid w:val="256774A8"/>
    <w:rsid w:val="2DE925F2"/>
    <w:rsid w:val="35483F36"/>
    <w:rsid w:val="39ED3A04"/>
    <w:rsid w:val="3CF04DE9"/>
    <w:rsid w:val="3ED25AC2"/>
    <w:rsid w:val="3F766348"/>
    <w:rsid w:val="40095B4F"/>
    <w:rsid w:val="46354F88"/>
    <w:rsid w:val="468E6035"/>
    <w:rsid w:val="48BD2BF5"/>
    <w:rsid w:val="4C307D5C"/>
    <w:rsid w:val="4DE469E2"/>
    <w:rsid w:val="53B5360A"/>
    <w:rsid w:val="546D1C2E"/>
    <w:rsid w:val="5753587B"/>
    <w:rsid w:val="5C561BF7"/>
    <w:rsid w:val="66017AE1"/>
    <w:rsid w:val="6B385602"/>
    <w:rsid w:val="73FC4C59"/>
    <w:rsid w:val="74EC3EFE"/>
    <w:rsid w:val="75924A87"/>
    <w:rsid w:val="760A190B"/>
    <w:rsid w:val="7693160A"/>
    <w:rsid w:val="790E3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Cs w:val="24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left="1372" w:firstLine="42"/>
    </w:pPr>
    <w:rPr>
      <w:rFonts w:ascii="Times New Roman" w:hAnsi="Times New Roman" w:eastAsia="宋体" w:cs="Times New Roman"/>
      <w:sz w:val="30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jpeg"/>
  <Relationship Id="rId11" Type="http://schemas.openxmlformats.org/officeDocument/2006/relationships/image" Target="media/image7.png"/>
  <Relationship Id="rId12" Type="http://schemas.openxmlformats.org/officeDocument/2006/relationships/image" Target="media/image8.jpeg"/>
  <Relationship Id="rId13" Type="http://schemas.openxmlformats.org/officeDocument/2006/relationships/image" Target="media/image9.png"/>
  <Relationship Id="rId14" Type="http://schemas.openxmlformats.org/officeDocument/2006/relationships/image" Target="media/image10.png"/>
  <Relationship Id="rId15" Type="http://schemas.openxmlformats.org/officeDocument/2006/relationships/image" Target="media/image11.jpeg"/>
  <Relationship Id="rId16" Type="http://schemas.openxmlformats.org/officeDocument/2006/relationships/image" Target="media/image12.jpeg"/>
  <Relationship Id="rId17" Type="http://schemas.openxmlformats.org/officeDocument/2006/relationships/image" Target="media/image13.png"/>
  <Relationship Id="rId18" Type="http://schemas.openxmlformats.org/officeDocument/2006/relationships/image" Target="media/image14.png"/>
  <Relationship Id="rId19" Type="http://schemas.openxmlformats.org/officeDocument/2006/relationships/customXml" Target="../customXml/item1.xml"/>
  <Relationship Id="rId2" Type="http://schemas.openxmlformats.org/officeDocument/2006/relationships/settings" Target="settings.xml"/>
  <Relationship Id="rId20" Type="http://schemas.openxmlformats.org/officeDocument/2006/relationships/fontTable" Target="fontTable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1320</Words>
  <Characters>1466</Characters>
  <Lines>0</Lines>
  <Paragraphs>0</Paragraphs>
  <TotalTime>9</TotalTime>
  <ScaleCrop>false</ScaleCrop>
  <LinksUpToDate>false</LinksUpToDate>
  <CharactersWithSpaces>1496</CharactersWithSpaces>
  <Application>WPS Office_11.1.0.11830_F1E327BC-269C-435d-A152-05C5408002CA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2020-07-16T08:26:00Z</dcterms:created>
  <dc:creator>我是一片云</dc:creator>
  <lastModifiedBy>我是一片云</lastModifiedBy>
  <lastPrinted>2020-07-16T08:26:00Z</lastPrinted>
  <dcterms:modified xsi:type="dcterms:W3CDTF">2022-07-08T00:37:52Z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777E9FEF18B048BB8EE7A80DAEA314BA</vt:lpwstr>
  </property>
</Properties>
</file>