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山东水利技师学院图书出版报价单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图书尺寸185*260cm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页数：内文340页左右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册数：5000册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纸张要求：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1、封皮：特种纸，四色印刷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2、内页：铜版纸（128克），四色印刷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要求：图书含设计、印刷、送货等制作过程中产生的所有费用，开具正规普通增值税发票。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  <w:lang w:val="en-US" w:eastAsia="zh-CN"/>
              </w:rPr>
              <w:t>报价金额：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报价单位（单位公章）：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联系人：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联系电话：</w:t>
      </w: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报价时间：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C5C5F7-6C21-4A12-919D-DC5FF6575E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904072-C3E3-49EE-A125-63903460C1B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F45083D-BA41-49ED-B880-6B7A1A87C9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NGI0YjkwNTc1ZDc1NGMyM2ZlMjJiNTg5YTg0ZTUifQ=="/>
  </w:docVars>
  <w:rsids>
    <w:rsidRoot w:val="39B15B5C"/>
    <w:rsid w:val="39B1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200" w:firstLineChars="2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2022-11-28T02:59:00Z</dcterms:created>
  <dc:creator>Stay true ,</dc:creator>
  <lastModifiedBy>Stay true ,</lastModifiedBy>
  <dcterms:modified xsi:type="dcterms:W3CDTF">2022-11-28T02:59:58Z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96F9BB09D8F04C31950AFB78F4DA4109</vt:lpwstr>
  </property>
</Properties>
</file>