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kern w:val="4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44"/>
          <w:sz w:val="32"/>
          <w:szCs w:val="32"/>
          <w:lang w:eastAsia="zh-CN"/>
        </w:rPr>
        <w:t>附：</w:t>
      </w:r>
      <w:bookmarkStart w:id="0" w:name="_GoBack"/>
      <w:r>
        <w:rPr>
          <w:rFonts w:hint="eastAsia" w:ascii="仿宋_GB2312" w:hAnsi="仿宋_GB2312" w:eastAsia="仿宋_GB2312" w:cs="仿宋_GB2312"/>
          <w:b/>
          <w:kern w:val="44"/>
          <w:sz w:val="32"/>
          <w:szCs w:val="32"/>
          <w:lang w:eastAsia="zh-CN"/>
        </w:rPr>
        <w:t>采购</w:t>
      </w:r>
      <w:r>
        <w:rPr>
          <w:rFonts w:hint="eastAsia" w:ascii="仿宋_GB2312" w:hAnsi="仿宋_GB2312" w:eastAsia="仿宋_GB2312" w:cs="仿宋_GB2312"/>
          <w:b/>
          <w:kern w:val="44"/>
          <w:sz w:val="32"/>
          <w:szCs w:val="32"/>
        </w:rPr>
        <w:t>清单</w:t>
      </w:r>
      <w:bookmarkEnd w:id="0"/>
    </w:p>
    <w:tbl>
      <w:tblPr>
        <w:tblStyle w:val="5"/>
        <w:tblW w:w="511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733"/>
        <w:gridCol w:w="2916"/>
        <w:gridCol w:w="3799"/>
        <w:gridCol w:w="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4" w:hRule="atLeast"/>
        </w:trPr>
        <w:tc>
          <w:tcPr>
            <w:tcW w:w="32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42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167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款式</w:t>
            </w:r>
          </w:p>
        </w:tc>
        <w:tc>
          <w:tcPr>
            <w:tcW w:w="217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主要技术参数</w:t>
            </w:r>
          </w:p>
        </w:tc>
        <w:tc>
          <w:tcPr>
            <w:tcW w:w="40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78" w:hRule="atLeast"/>
        </w:trPr>
        <w:tc>
          <w:tcPr>
            <w:tcW w:w="32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</w:p>
        </w:tc>
        <w:tc>
          <w:tcPr>
            <w:tcW w:w="42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迷彩服</w:t>
            </w:r>
          </w:p>
        </w:tc>
        <w:tc>
          <w:tcPr>
            <w:tcW w:w="167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853440" cy="853440"/>
                  <wp:effectExtent l="0" t="0" r="10160" b="10160"/>
                  <wp:docPr id="4" name="图片 4" descr="46c107d4f123eb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46c107d4f123eb5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9" w:type="pct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规格尺寸：160/76--190/116号码齐全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功能：超强耐磨、耐刮，腋窝透气、排汗、排湿透气，臀部两侧使用双层面料，结实耐用，袖口可以调节松紧，训练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袖口收紧方便活动，耐脏，易清洗，不缩水。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面料：07数码混纺迷彩布，耐磨抗刮，防静电、辐射面料。加固线+检验戳+洗水标+束腰绳+固定口袋绳。     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布料纤维含量：20%棉、60%涤、维纶20%。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绿色注塑钩锦丝搭扣刺面：2.5cm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绿色注塑钩锦丝搭扣主面：2.5cm</w:t>
            </w: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颜色：07数码迷彩色</w:t>
            </w:r>
          </w:p>
        </w:tc>
        <w:tc>
          <w:tcPr>
            <w:tcW w:w="40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50" w:hRule="atLeast"/>
        </w:trPr>
        <w:tc>
          <w:tcPr>
            <w:tcW w:w="32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体能服</w:t>
            </w:r>
          </w:p>
        </w:tc>
        <w:tc>
          <w:tcPr>
            <w:tcW w:w="167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124585" cy="1499870"/>
                  <wp:effectExtent l="0" t="0" r="18415" b="0"/>
                  <wp:docPr id="3" name="图片 3" descr="7913fce37de020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913fce37de020d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585" cy="1499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79" w:type="pct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面料：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功能性纤维面料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，由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聚对苯二甲酸丙二醇酯（PTT）纤维制成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具有固有的舒适性、柔软、蓬松、易染色、色彩明亮以及耐用等特性，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功能：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采用双针织法，内里吸汗，外里透气性好，裆部加固，耐磨防刮。</w:t>
            </w:r>
          </w:p>
        </w:tc>
        <w:tc>
          <w:tcPr>
            <w:tcW w:w="40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66" w:hRule="atLeast"/>
        </w:trPr>
        <w:tc>
          <w:tcPr>
            <w:tcW w:w="32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迷彩帽</w:t>
            </w:r>
          </w:p>
        </w:tc>
        <w:tc>
          <w:tcPr>
            <w:tcW w:w="167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827405" cy="1102360"/>
                  <wp:effectExtent l="0" t="0" r="10795" b="15240"/>
                  <wp:docPr id="6" name="图片 6" descr="1ff7fb3dd5fc5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1ff7fb3dd5fc503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405" cy="1102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面料：数码迷彩作训混纺迷彩布，耐磨抗刮，防静电、辐射面料，轻便宜于洗涤。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布料纤维含量：20%棉、60%涤、维纶20%。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颜色：数码迷彩色</w:t>
            </w:r>
            <w:r>
              <w:rPr>
                <w:rFonts w:hint="eastAsia"/>
                <w:lang w:val="en-US" w:eastAsia="zh-CN"/>
              </w:rPr>
              <w:br w:type="textWrapping"/>
            </w:r>
          </w:p>
        </w:tc>
        <w:tc>
          <w:tcPr>
            <w:tcW w:w="40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90" w:hRule="atLeast"/>
        </w:trPr>
        <w:tc>
          <w:tcPr>
            <w:tcW w:w="32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内腰带</w:t>
            </w:r>
          </w:p>
        </w:tc>
        <w:tc>
          <w:tcPr>
            <w:tcW w:w="167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124585" cy="748665"/>
                  <wp:effectExtent l="0" t="0" r="18415" b="13335"/>
                  <wp:docPr id="9" name="图片 9" descr="641a64ed6e3d6f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641a64ed6e3d6f1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585" cy="748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尺寸：17内腰带宽3.5厘米，带头宽4厘米，带厚0.2厘米，腰带长110cm--130cm左右。腰带的实用长度由卡扣调节。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材质：尼龙、锌合金扣头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尺码：小号/大号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功能：采用尼龙材料，结实耐用，抗压和耐磨性好。</w:t>
            </w:r>
          </w:p>
        </w:tc>
        <w:tc>
          <w:tcPr>
            <w:tcW w:w="40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78" w:hRule="atLeast"/>
        </w:trPr>
        <w:tc>
          <w:tcPr>
            <w:tcW w:w="32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外腰带</w:t>
            </w:r>
          </w:p>
        </w:tc>
        <w:tc>
          <w:tcPr>
            <w:tcW w:w="167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127760" cy="749935"/>
                  <wp:effectExtent l="0" t="0" r="15240" b="12065"/>
                  <wp:docPr id="1" name="图片 1" descr="-7d19146063f2450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-7d19146063f2450e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60" cy="74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尺寸：腰带宽5厘米，带头宽6厘米，带厚0.35厘米，腰带长115cm--125cm左右。腰带的实用长度由卡扣调节。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材质：纤维、平滑扣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尺码：小号/大号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功能：采用树脂材料，里插的韧性好，结实耐用，抗压和耐磨性好。</w:t>
            </w:r>
          </w:p>
        </w:tc>
        <w:tc>
          <w:tcPr>
            <w:tcW w:w="40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90" w:hRule="atLeast"/>
        </w:trPr>
        <w:tc>
          <w:tcPr>
            <w:tcW w:w="32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肩章臂章胸章</w:t>
            </w:r>
          </w:p>
        </w:tc>
        <w:tc>
          <w:tcPr>
            <w:tcW w:w="167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115060" cy="1381125"/>
                  <wp:effectExtent l="0" t="0" r="2540" b="15875"/>
                  <wp:docPr id="8" name="图片 8" descr="5b816604a525bb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5b816604a525bbce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060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79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按图片提供</w:t>
            </w:r>
          </w:p>
        </w:tc>
        <w:tc>
          <w:tcPr>
            <w:tcW w:w="40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66" w:hRule="atLeast"/>
        </w:trPr>
        <w:tc>
          <w:tcPr>
            <w:tcW w:w="32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2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迷彩鞋</w:t>
            </w:r>
          </w:p>
        </w:tc>
        <w:tc>
          <w:tcPr>
            <w:tcW w:w="167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124585" cy="843280"/>
                  <wp:effectExtent l="0" t="0" r="0" b="0"/>
                  <wp:docPr id="2" name="图片 2" descr="-624b1b79fd2946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-624b1b79fd2946e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585" cy="843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9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鞋面内里材质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布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鞋面材质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：军用迷彩布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适用季节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春秋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功能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轻质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风格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运动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鞋头款式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圆头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闭合方式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系带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跟底款式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平跟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图案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迷彩拼色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流行元素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皮革拼接</w:t>
            </w:r>
          </w:p>
        </w:tc>
        <w:tc>
          <w:tcPr>
            <w:tcW w:w="40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66" w:hRule="atLeast"/>
        </w:trPr>
        <w:tc>
          <w:tcPr>
            <w:tcW w:w="32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2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军体拳服</w:t>
            </w:r>
          </w:p>
        </w:tc>
        <w:tc>
          <w:tcPr>
            <w:tcW w:w="167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drawing>
                <wp:inline distT="0" distB="0" distL="114300" distR="114300">
                  <wp:extent cx="1696720" cy="1880870"/>
                  <wp:effectExtent l="0" t="0" r="5080" b="24130"/>
                  <wp:docPr id="12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"/>
                          <pic:cNvPicPr/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6720" cy="188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9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面料：纯棉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服装颜色：军绿色。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样式：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按图片提供</w:t>
            </w:r>
          </w:p>
        </w:tc>
        <w:tc>
          <w:tcPr>
            <w:tcW w:w="40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66" w:hRule="atLeast"/>
        </w:trPr>
        <w:tc>
          <w:tcPr>
            <w:tcW w:w="32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2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礼宾枪</w:t>
            </w:r>
          </w:p>
        </w:tc>
        <w:tc>
          <w:tcPr>
            <w:tcW w:w="167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drawing>
                <wp:inline distT="0" distB="0" distL="0" distR="0">
                  <wp:extent cx="1354455" cy="1741805"/>
                  <wp:effectExtent l="0" t="0" r="17145" b="10795"/>
                  <wp:docPr id="15" name="图片 7" descr="mmexport16877711857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7" descr="mmexport1687771185787"/>
                          <pic:cNvPicPr/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455" cy="1742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9" w:type="pct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材质：</w:t>
            </w:r>
            <w:r>
              <w:rPr>
                <w:rFonts w:ascii="宋体" w:hAnsi="宋体" w:eastAsia="宋体" w:cs="宋体"/>
                <w:sz w:val="24"/>
                <w:szCs w:val="24"/>
              </w:rPr>
              <w:t>采用环保橡胶1:1一次压制成型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刺刀为优质塑料制作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长度：</w:t>
            </w:r>
            <w:r>
              <w:rPr>
                <w:rFonts w:ascii="宋体" w:hAnsi="宋体" w:eastAsia="宋体" w:cs="宋体"/>
                <w:sz w:val="24"/>
                <w:szCs w:val="24"/>
              </w:rPr>
              <w:t>枪长102㎝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含刺刀长125㎝</w:t>
            </w: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重量：</w:t>
            </w:r>
            <w:r>
              <w:rPr>
                <w:rFonts w:ascii="宋体" w:hAnsi="宋体" w:eastAsia="宋体" w:cs="宋体"/>
                <w:sz w:val="24"/>
                <w:szCs w:val="24"/>
              </w:rPr>
              <w:t>3.9kg±0.1kg</w:t>
            </w:r>
          </w:p>
        </w:tc>
        <w:tc>
          <w:tcPr>
            <w:tcW w:w="40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66" w:hRule="atLeast"/>
        </w:trPr>
        <w:tc>
          <w:tcPr>
            <w:tcW w:w="32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2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礼宾靴</w:t>
            </w:r>
          </w:p>
        </w:tc>
        <w:tc>
          <w:tcPr>
            <w:tcW w:w="167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" w:hAnsi="仿宋" w:eastAsia="宋体" w:cs="仿宋"/>
                <w:kern w:val="0"/>
                <w:sz w:val="24"/>
                <w:szCs w:val="24"/>
                <w:lang w:val="en-US" w:eastAsia="zh-CN"/>
              </w:rPr>
              <w:drawing>
                <wp:inline distT="0" distB="0" distL="0" distR="0">
                  <wp:extent cx="1819275" cy="1819275"/>
                  <wp:effectExtent l="0" t="0" r="9525" b="9525"/>
                  <wp:docPr id="16" name="图片 13" descr="1e1b1084c943665c.jpg!q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3" descr="1e1b1084c943665c.jpg!q80"/>
                          <pic:cNvPicPr/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181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drawing>
                <wp:inline distT="0" distB="0" distL="0" distR="0">
                  <wp:extent cx="0" cy="0"/>
                  <wp:effectExtent l="0" t="0" r="0" b="0"/>
                  <wp:docPr id="19" name="图片 12" descr="1e1b1084c943665c.jpg!q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2" descr="1e1b1084c943665c.jpg!q80"/>
                          <pic:cNvPicPr/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9" w:type="pct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材质：鞋面采用头层牛皮，鞋底橡胶大底，拉链顺畅。</w:t>
            </w:r>
          </w:p>
        </w:tc>
        <w:tc>
          <w:tcPr>
            <w:tcW w:w="40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66" w:hRule="atLeast"/>
        </w:trPr>
        <w:tc>
          <w:tcPr>
            <w:tcW w:w="32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2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95式塑钢枪或橡胶枪</w:t>
            </w:r>
          </w:p>
        </w:tc>
        <w:tc>
          <w:tcPr>
            <w:tcW w:w="1672" w:type="pct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drawing>
                <wp:inline distT="0" distB="0" distL="0" distR="0">
                  <wp:extent cx="1986915" cy="1519555"/>
                  <wp:effectExtent l="0" t="0" r="19685" b="4445"/>
                  <wp:docPr id="1036" name="图片 10" descr="665faaa7b6d83e1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图片 10" descr="665faaa7b6d83e1f"/>
                          <pic:cNvPicPr/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6915" cy="1519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9" w:type="pct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要求：按1：1比例仿真制作，</w:t>
            </w:r>
            <w:r>
              <w:rPr>
                <w:rFonts w:ascii="宋体" w:hAnsi="宋体" w:eastAsia="宋体" w:cs="宋体"/>
                <w:sz w:val="24"/>
                <w:szCs w:val="24"/>
              </w:rPr>
              <w:t>采用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全身</w:t>
            </w:r>
            <w:r>
              <w:rPr>
                <w:rFonts w:ascii="宋体" w:hAnsi="宋体" w:eastAsia="宋体" w:cs="宋体"/>
                <w:sz w:val="24"/>
                <w:szCs w:val="24"/>
              </w:rPr>
              <w:t>环保橡胶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或塑钢材料。</w:t>
            </w:r>
          </w:p>
        </w:tc>
        <w:tc>
          <w:tcPr>
            <w:tcW w:w="40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</w:tr>
    </w:tbl>
    <w:p>
      <w:pPr>
        <w:pStyle w:val="4"/>
        <w:ind w:left="0" w:leftChars="0" w:firstLine="0" w:firstLineChars="0"/>
        <w:rPr>
          <w:rFonts w:hint="eastAsia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C5WZn4yAgAAYw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E48CF"/>
    <w:rsid w:val="7FFE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500" w:lineRule="exact"/>
      <w:ind w:left="1372" w:firstLine="42"/>
    </w:pPr>
    <w:rPr>
      <w:rFonts w:ascii="Times New Roman" w:hAnsi="Times New Roman" w:eastAsia="宋体" w:cs="Times New Roman"/>
      <w:sz w:val="3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ind w:firstLine="420" w:firstLineChars="200"/>
    </w:pPr>
    <w:rPr>
      <w:szCs w:val="24"/>
    </w:rPr>
  </w:style>
  <w:style w:type="paragraph" w:customStyle="1" w:styleId="7">
    <w:name w:val="样式 首行缩进:  2 字符"/>
    <w:basedOn w:val="1"/>
    <w:qFormat/>
    <w:uiPriority w:val="0"/>
    <w:pPr>
      <w:spacing w:line="360" w:lineRule="auto"/>
      <w:ind w:firstLine="560" w:firstLineChars="200"/>
    </w:pPr>
    <w:rPr>
      <w:rFonts w:ascii="宋体" w:hAnsi="宋体" w:eastAsia="仿宋_GB2312" w:cs="宋体"/>
      <w:sz w:val="24"/>
      <w:szCs w:val="20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image" Target="media/image6.jpeg"/>
  <Relationship Id="rId11" Type="http://schemas.openxmlformats.org/officeDocument/2006/relationships/image" Target="media/image7.png"/>
  <Relationship Id="rId12" Type="http://schemas.openxmlformats.org/officeDocument/2006/relationships/image" Target="media/image8.jpeg"/>
  <Relationship Id="rId13" Type="http://schemas.openxmlformats.org/officeDocument/2006/relationships/image" Target="media/image9.jpeg"/>
  <Relationship Id="rId14" Type="http://schemas.openxmlformats.org/officeDocument/2006/relationships/image" Target="media/image10.jpeg"/>
  <Relationship Id="rId15" Type="http://schemas.openxmlformats.org/officeDocument/2006/relationships/image" Target="media/image11.jpeg"/>
  <Relationship Id="rId16" Type="http://schemas.openxmlformats.org/officeDocument/2006/relationships/customXml" Target="../customXml/item1.xml"/>
  <Relationship Id="rId17" Type="http://schemas.openxmlformats.org/officeDocument/2006/relationships/fontTable" Target="fontTable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theme" Target="theme/theme1.xml"/>
  <Relationship Id="rId5" Type="http://schemas.openxmlformats.org/officeDocument/2006/relationships/image" Target="media/image1.jpeg"/>
  <Relationship Id="rId6" Type="http://schemas.openxmlformats.org/officeDocument/2006/relationships/image" Target="media/image2.png"/>
  <Relationship Id="rId7" Type="http://schemas.openxmlformats.org/officeDocument/2006/relationships/image" Target="media/image3.jpeg"/>
  <Relationship Id="rId8" Type="http://schemas.openxmlformats.org/officeDocument/2006/relationships/image" Target="media/image4.jpeg"/>
  <Relationship Id="rId9" Type="http://schemas.openxmlformats.org/officeDocument/2006/relationships/image" Target="media/image5.jpeg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Office_5.1.1.7676_F1E327BC-269C-435d-A152-05C5408002CA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2023-07-17T08:30:00Z</dcterms:created>
  <dc:creator>媛媛高</dc:creator>
  <lastModifiedBy>媛媛高</lastModifiedBy>
  <dcterms:modified xsi:type="dcterms:W3CDTF">2023-07-17T08:30:52Z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EE58EF4657CAA557A58BB464F0A94657</vt:lpwstr>
  </property>
</Properties>
</file>